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23AE9" w14:textId="361FF2FF" w:rsidR="00CC647A" w:rsidRDefault="00A71F62">
      <w:r>
        <w:rPr>
          <w:noProof/>
        </w:rPr>
        <w:drawing>
          <wp:inline distT="0" distB="0" distL="0" distR="0" wp14:anchorId="7C0AB3DD" wp14:editId="41A32078">
            <wp:extent cx="5759450" cy="4994275"/>
            <wp:effectExtent l="0" t="0" r="0" b="0"/>
            <wp:docPr id="1" name="Grafik 1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isch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99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9F71C" w14:textId="7F9E4027" w:rsidR="00A71F62" w:rsidRDefault="00A71F62" w:rsidP="00914E77">
      <w:pPr>
        <w:jc w:val="both"/>
      </w:pPr>
      <w:r>
        <w:t>(</w:t>
      </w:r>
      <w:proofErr w:type="spellStart"/>
      <w:proofErr w:type="gramStart"/>
      <w:r>
        <w:t>vgl</w:t>
      </w:r>
      <w:proofErr w:type="spellEnd"/>
      <w:proofErr w:type="gramEnd"/>
      <w:r>
        <w:t xml:space="preserve">. KMS </w:t>
      </w:r>
      <w:proofErr w:type="spellStart"/>
      <w:r>
        <w:t>vom</w:t>
      </w:r>
      <w:proofErr w:type="spellEnd"/>
      <w:r>
        <w:t xml:space="preserve"> 23.07.2019)</w:t>
      </w:r>
    </w:p>
    <w:p w14:paraId="7440468A" w14:textId="77777777" w:rsidR="00914E77" w:rsidRPr="00914E77" w:rsidRDefault="00914E77" w:rsidP="00914E77">
      <w:pPr>
        <w:jc w:val="both"/>
        <w:rPr>
          <w:rFonts w:cstheme="minorHAnsi"/>
        </w:rPr>
      </w:pPr>
    </w:p>
    <w:p w14:paraId="63FBC5CF" w14:textId="77777777" w:rsidR="00914E77" w:rsidRPr="00914E77" w:rsidRDefault="00914E77" w:rsidP="00914E77">
      <w:pPr>
        <w:pStyle w:val="StandardWeb"/>
        <w:jc w:val="both"/>
        <w:rPr>
          <w:rFonts w:asciiTheme="minorHAnsi" w:hAnsiTheme="minorHAnsi" w:cstheme="minorHAnsi"/>
        </w:rPr>
      </w:pPr>
      <w:r w:rsidRPr="00914E77">
        <w:rPr>
          <w:rFonts w:asciiTheme="minorHAnsi" w:hAnsiTheme="minorHAnsi" w:cstheme="minorHAnsi"/>
        </w:rPr>
        <w:t xml:space="preserve">Die </w:t>
      </w:r>
      <w:proofErr w:type="spellStart"/>
      <w:r w:rsidRPr="00914E77">
        <w:rPr>
          <w:rFonts w:asciiTheme="minorHAnsi" w:hAnsiTheme="minorHAnsi" w:cstheme="minorHAnsi"/>
        </w:rPr>
        <w:t>Bewertung</w:t>
      </w:r>
      <w:proofErr w:type="spellEnd"/>
      <w:r w:rsidRPr="00914E77">
        <w:rPr>
          <w:rFonts w:asciiTheme="minorHAnsi" w:hAnsiTheme="minorHAnsi" w:cstheme="minorHAnsi"/>
        </w:rPr>
        <w:t xml:space="preserve"> der </w:t>
      </w:r>
      <w:proofErr w:type="spellStart"/>
      <w:r w:rsidRPr="00914E77">
        <w:rPr>
          <w:rFonts w:asciiTheme="minorHAnsi" w:hAnsiTheme="minorHAnsi" w:cstheme="minorHAnsi"/>
        </w:rPr>
        <w:t>inhaltlichen</w:t>
      </w:r>
      <w:proofErr w:type="spellEnd"/>
      <w:r w:rsidRPr="00914E77">
        <w:rPr>
          <w:rFonts w:asciiTheme="minorHAnsi" w:hAnsiTheme="minorHAnsi" w:cstheme="minorHAnsi"/>
        </w:rPr>
        <w:t xml:space="preserve"> und </w:t>
      </w:r>
      <w:proofErr w:type="spellStart"/>
      <w:r w:rsidRPr="00914E77">
        <w:rPr>
          <w:rFonts w:asciiTheme="minorHAnsi" w:hAnsiTheme="minorHAnsi" w:cstheme="minorHAnsi"/>
        </w:rPr>
        <w:t>sprachlichen</w:t>
      </w:r>
      <w:proofErr w:type="spellEnd"/>
      <w:r w:rsidRPr="00914E77">
        <w:rPr>
          <w:rFonts w:asciiTheme="minorHAnsi" w:hAnsiTheme="minorHAnsi" w:cstheme="minorHAnsi"/>
        </w:rPr>
        <w:t xml:space="preserve"> </w:t>
      </w:r>
      <w:proofErr w:type="spellStart"/>
      <w:r w:rsidRPr="00914E77">
        <w:rPr>
          <w:rFonts w:asciiTheme="minorHAnsi" w:hAnsiTheme="minorHAnsi" w:cstheme="minorHAnsi"/>
        </w:rPr>
        <w:t>Leistung</w:t>
      </w:r>
      <w:proofErr w:type="spellEnd"/>
      <w:r w:rsidRPr="00914E77">
        <w:rPr>
          <w:rFonts w:asciiTheme="minorHAnsi" w:hAnsiTheme="minorHAnsi" w:cstheme="minorHAnsi"/>
        </w:rPr>
        <w:t xml:space="preserve"> in den </w:t>
      </w:r>
      <w:proofErr w:type="spellStart"/>
      <w:r w:rsidRPr="00914E77">
        <w:rPr>
          <w:rFonts w:asciiTheme="minorHAnsi" w:hAnsiTheme="minorHAnsi" w:cstheme="minorHAnsi"/>
        </w:rPr>
        <w:t>Prüfungsteilen</w:t>
      </w:r>
      <w:proofErr w:type="spellEnd"/>
      <w:r w:rsidRPr="00914E77">
        <w:rPr>
          <w:rFonts w:asciiTheme="minorHAnsi" w:hAnsiTheme="minorHAnsi" w:cstheme="minorHAnsi"/>
        </w:rPr>
        <w:t xml:space="preserve"> B, C und D </w:t>
      </w:r>
      <w:proofErr w:type="spellStart"/>
      <w:r w:rsidRPr="00914E77">
        <w:rPr>
          <w:rFonts w:asciiTheme="minorHAnsi" w:hAnsiTheme="minorHAnsi" w:cstheme="minorHAnsi"/>
        </w:rPr>
        <w:t>erfolgt</w:t>
      </w:r>
      <w:proofErr w:type="spellEnd"/>
      <w:r w:rsidRPr="00914E77">
        <w:rPr>
          <w:rFonts w:asciiTheme="minorHAnsi" w:hAnsiTheme="minorHAnsi" w:cstheme="minorHAnsi"/>
        </w:rPr>
        <w:t xml:space="preserve"> auf der </w:t>
      </w:r>
      <w:proofErr w:type="spellStart"/>
      <w:r w:rsidRPr="00914E77">
        <w:rPr>
          <w:rFonts w:asciiTheme="minorHAnsi" w:hAnsiTheme="minorHAnsi" w:cstheme="minorHAnsi"/>
        </w:rPr>
        <w:t>Grundlage</w:t>
      </w:r>
      <w:proofErr w:type="spellEnd"/>
      <w:r w:rsidRPr="00914E77">
        <w:rPr>
          <w:rFonts w:asciiTheme="minorHAnsi" w:hAnsiTheme="minorHAnsi" w:cstheme="minorHAnsi"/>
        </w:rPr>
        <w:t xml:space="preserve"> </w:t>
      </w:r>
      <w:proofErr w:type="spellStart"/>
      <w:r w:rsidRPr="00914E77">
        <w:rPr>
          <w:rFonts w:asciiTheme="minorHAnsi" w:hAnsiTheme="minorHAnsi" w:cstheme="minorHAnsi"/>
        </w:rPr>
        <w:t>eines</w:t>
      </w:r>
      <w:proofErr w:type="spellEnd"/>
      <w:r w:rsidRPr="00914E77">
        <w:rPr>
          <w:rFonts w:asciiTheme="minorHAnsi" w:hAnsiTheme="minorHAnsi" w:cstheme="minorHAnsi"/>
        </w:rPr>
        <w:t xml:space="preserve"> </w:t>
      </w:r>
      <w:proofErr w:type="spellStart"/>
      <w:r w:rsidRPr="00914E77">
        <w:rPr>
          <w:rFonts w:asciiTheme="minorHAnsi" w:hAnsiTheme="minorHAnsi" w:cstheme="minorHAnsi"/>
        </w:rPr>
        <w:t>Teilnotensystems</w:t>
      </w:r>
      <w:proofErr w:type="spellEnd"/>
      <w:r w:rsidRPr="00914E77">
        <w:rPr>
          <w:rFonts w:asciiTheme="minorHAnsi" w:hAnsiTheme="minorHAnsi" w:cstheme="minorHAnsi"/>
        </w:rPr>
        <w:t xml:space="preserve">, das die </w:t>
      </w:r>
      <w:proofErr w:type="spellStart"/>
      <w:r w:rsidRPr="00914E77">
        <w:rPr>
          <w:rFonts w:asciiTheme="minorHAnsi" w:hAnsiTheme="minorHAnsi" w:cstheme="minorHAnsi"/>
        </w:rPr>
        <w:t>Notenskala</w:t>
      </w:r>
      <w:proofErr w:type="spellEnd"/>
      <w:r w:rsidRPr="00914E77">
        <w:rPr>
          <w:rFonts w:asciiTheme="minorHAnsi" w:hAnsiTheme="minorHAnsi" w:cstheme="minorHAnsi"/>
        </w:rPr>
        <w:t xml:space="preserve"> der </w:t>
      </w:r>
      <w:proofErr w:type="spellStart"/>
      <w:r w:rsidRPr="00914E77">
        <w:rPr>
          <w:rFonts w:asciiTheme="minorHAnsi" w:hAnsiTheme="minorHAnsi" w:cstheme="minorHAnsi"/>
        </w:rPr>
        <w:t>Qualifikationsphase</w:t>
      </w:r>
      <w:proofErr w:type="spellEnd"/>
      <w:r w:rsidRPr="00914E77">
        <w:rPr>
          <w:rFonts w:asciiTheme="minorHAnsi" w:hAnsiTheme="minorHAnsi" w:cstheme="minorHAnsi"/>
        </w:rPr>
        <w:t xml:space="preserve"> </w:t>
      </w:r>
      <w:proofErr w:type="spellStart"/>
      <w:r w:rsidRPr="00914E77">
        <w:rPr>
          <w:rFonts w:asciiTheme="minorHAnsi" w:hAnsiTheme="minorHAnsi" w:cstheme="minorHAnsi"/>
        </w:rPr>
        <w:t>abbildet</w:t>
      </w:r>
      <w:proofErr w:type="spellEnd"/>
      <w:r w:rsidRPr="00914E77">
        <w:rPr>
          <w:rFonts w:asciiTheme="minorHAnsi" w:hAnsiTheme="minorHAnsi" w:cstheme="minorHAnsi"/>
        </w:rPr>
        <w:t xml:space="preserve"> (0 bis 15 </w:t>
      </w:r>
      <w:proofErr w:type="spellStart"/>
      <w:r w:rsidRPr="00914E77">
        <w:rPr>
          <w:rFonts w:asciiTheme="minorHAnsi" w:hAnsiTheme="minorHAnsi" w:cstheme="minorHAnsi"/>
        </w:rPr>
        <w:t>Notenpunkte</w:t>
      </w:r>
      <w:proofErr w:type="spellEnd"/>
      <w:r w:rsidRPr="00914E77">
        <w:rPr>
          <w:rFonts w:asciiTheme="minorHAnsi" w:hAnsiTheme="minorHAnsi" w:cstheme="minorHAnsi"/>
        </w:rPr>
        <w:t>).</w:t>
      </w:r>
    </w:p>
    <w:p w14:paraId="4CE0925B" w14:textId="77777777" w:rsidR="00914E77" w:rsidRPr="00914E77" w:rsidRDefault="00914E77" w:rsidP="00914E77">
      <w:pPr>
        <w:pStyle w:val="StandardWeb"/>
        <w:jc w:val="both"/>
        <w:rPr>
          <w:rFonts w:asciiTheme="minorHAnsi" w:hAnsiTheme="minorHAnsi" w:cstheme="minorHAnsi"/>
        </w:rPr>
      </w:pPr>
      <w:proofErr w:type="spellStart"/>
      <w:r w:rsidRPr="00914E77">
        <w:rPr>
          <w:rFonts w:asciiTheme="minorHAnsi" w:hAnsiTheme="minorHAnsi" w:cstheme="minorHAnsi"/>
        </w:rPr>
        <w:t>Beim</w:t>
      </w:r>
      <w:proofErr w:type="spellEnd"/>
      <w:r w:rsidRPr="00914E77">
        <w:rPr>
          <w:rFonts w:asciiTheme="minorHAnsi" w:hAnsiTheme="minorHAnsi" w:cstheme="minorHAnsi"/>
        </w:rPr>
        <w:t xml:space="preserve"> </w:t>
      </w:r>
      <w:proofErr w:type="spellStart"/>
      <w:r w:rsidRPr="00914E77">
        <w:rPr>
          <w:rFonts w:asciiTheme="minorHAnsi" w:hAnsiTheme="minorHAnsi" w:cstheme="minorHAnsi"/>
        </w:rPr>
        <w:t>Hörverstehen</w:t>
      </w:r>
      <w:proofErr w:type="spellEnd"/>
      <w:r w:rsidRPr="00914E77">
        <w:rPr>
          <w:rFonts w:asciiTheme="minorHAnsi" w:hAnsiTheme="minorHAnsi" w:cstheme="minorHAnsi"/>
        </w:rPr>
        <w:t xml:space="preserve"> </w:t>
      </w:r>
      <w:proofErr w:type="spellStart"/>
      <w:r w:rsidRPr="00914E77">
        <w:rPr>
          <w:rFonts w:asciiTheme="minorHAnsi" w:hAnsiTheme="minorHAnsi" w:cstheme="minorHAnsi"/>
        </w:rPr>
        <w:t>erfolgt</w:t>
      </w:r>
      <w:proofErr w:type="spellEnd"/>
      <w:r w:rsidRPr="00914E77">
        <w:rPr>
          <w:rFonts w:asciiTheme="minorHAnsi" w:hAnsiTheme="minorHAnsi" w:cstheme="minorHAnsi"/>
        </w:rPr>
        <w:t xml:space="preserve"> </w:t>
      </w:r>
      <w:proofErr w:type="spellStart"/>
      <w:r w:rsidRPr="00914E77">
        <w:rPr>
          <w:rFonts w:asciiTheme="minorHAnsi" w:hAnsiTheme="minorHAnsi" w:cstheme="minorHAnsi"/>
        </w:rPr>
        <w:t>eine</w:t>
      </w:r>
      <w:proofErr w:type="spellEnd"/>
      <w:r w:rsidRPr="00914E77">
        <w:rPr>
          <w:rFonts w:asciiTheme="minorHAnsi" w:hAnsiTheme="minorHAnsi" w:cstheme="minorHAnsi"/>
        </w:rPr>
        <w:t xml:space="preserve"> </w:t>
      </w:r>
      <w:proofErr w:type="spellStart"/>
      <w:r w:rsidRPr="00914E77">
        <w:rPr>
          <w:rFonts w:asciiTheme="minorHAnsi" w:hAnsiTheme="minorHAnsi" w:cstheme="minorHAnsi"/>
        </w:rPr>
        <w:t>Umrechnung</w:t>
      </w:r>
      <w:proofErr w:type="spellEnd"/>
      <w:r w:rsidRPr="00914E77">
        <w:rPr>
          <w:rFonts w:asciiTheme="minorHAnsi" w:hAnsiTheme="minorHAnsi" w:cstheme="minorHAnsi"/>
        </w:rPr>
        <w:t xml:space="preserve"> in </w:t>
      </w:r>
      <w:proofErr w:type="spellStart"/>
      <w:r w:rsidRPr="00914E77">
        <w:rPr>
          <w:rFonts w:asciiTheme="minorHAnsi" w:hAnsiTheme="minorHAnsi" w:cstheme="minorHAnsi"/>
        </w:rPr>
        <w:t>eine</w:t>
      </w:r>
      <w:proofErr w:type="spellEnd"/>
      <w:r w:rsidRPr="00914E77">
        <w:rPr>
          <w:rFonts w:asciiTheme="minorHAnsi" w:hAnsiTheme="minorHAnsi" w:cstheme="minorHAnsi"/>
        </w:rPr>
        <w:t xml:space="preserve"> </w:t>
      </w:r>
      <w:proofErr w:type="spellStart"/>
      <w:r w:rsidRPr="00914E77">
        <w:rPr>
          <w:rFonts w:asciiTheme="minorHAnsi" w:hAnsiTheme="minorHAnsi" w:cstheme="minorHAnsi"/>
        </w:rPr>
        <w:t>Teilnote</w:t>
      </w:r>
      <w:proofErr w:type="spellEnd"/>
      <w:r w:rsidRPr="00914E77">
        <w:rPr>
          <w:rFonts w:asciiTheme="minorHAnsi" w:hAnsiTheme="minorHAnsi" w:cstheme="minorHAnsi"/>
        </w:rPr>
        <w:t xml:space="preserve"> in Form von </w:t>
      </w:r>
      <w:proofErr w:type="spellStart"/>
      <w:r w:rsidRPr="00914E77">
        <w:rPr>
          <w:rFonts w:asciiTheme="minorHAnsi" w:hAnsiTheme="minorHAnsi" w:cstheme="minorHAnsi"/>
        </w:rPr>
        <w:t>Notenpunkten</w:t>
      </w:r>
      <w:proofErr w:type="spellEnd"/>
      <w:r w:rsidRPr="00914E77">
        <w:rPr>
          <w:rFonts w:asciiTheme="minorHAnsi" w:hAnsiTheme="minorHAnsi" w:cstheme="minorHAnsi"/>
        </w:rPr>
        <w:t xml:space="preserve"> von 0 bis 15 (</w:t>
      </w:r>
      <w:proofErr w:type="spellStart"/>
      <w:r w:rsidRPr="00914E77">
        <w:rPr>
          <w:rFonts w:asciiTheme="minorHAnsi" w:hAnsiTheme="minorHAnsi" w:cstheme="minorHAnsi"/>
        </w:rPr>
        <w:t>entsprechend</w:t>
      </w:r>
      <w:proofErr w:type="spellEnd"/>
      <w:r w:rsidRPr="00914E77">
        <w:rPr>
          <w:rFonts w:asciiTheme="minorHAnsi" w:hAnsiTheme="minorHAnsi" w:cstheme="minorHAnsi"/>
        </w:rPr>
        <w:t xml:space="preserve"> </w:t>
      </w:r>
      <w:proofErr w:type="spellStart"/>
      <w:r w:rsidRPr="00914E77">
        <w:rPr>
          <w:rFonts w:asciiTheme="minorHAnsi" w:hAnsiTheme="minorHAnsi" w:cstheme="minorHAnsi"/>
        </w:rPr>
        <w:t>dem</w:t>
      </w:r>
      <w:proofErr w:type="spellEnd"/>
      <w:r w:rsidRPr="00914E77">
        <w:rPr>
          <w:rFonts w:asciiTheme="minorHAnsi" w:hAnsiTheme="minorHAnsi" w:cstheme="minorHAnsi"/>
        </w:rPr>
        <w:t xml:space="preserve"> </w:t>
      </w:r>
      <w:proofErr w:type="spellStart"/>
      <w:r w:rsidRPr="00914E77">
        <w:rPr>
          <w:rFonts w:asciiTheme="minorHAnsi" w:hAnsiTheme="minorHAnsi" w:cstheme="minorHAnsi"/>
        </w:rPr>
        <w:t>prozentualen</w:t>
      </w:r>
      <w:proofErr w:type="spellEnd"/>
      <w:r w:rsidRPr="00914E77">
        <w:rPr>
          <w:rFonts w:asciiTheme="minorHAnsi" w:hAnsiTheme="minorHAnsi" w:cstheme="minorHAnsi"/>
        </w:rPr>
        <w:t xml:space="preserve"> Grad der </w:t>
      </w:r>
      <w:proofErr w:type="spellStart"/>
      <w:r w:rsidRPr="00914E77">
        <w:rPr>
          <w:rFonts w:asciiTheme="minorHAnsi" w:hAnsiTheme="minorHAnsi" w:cstheme="minorHAnsi"/>
        </w:rPr>
        <w:t>Erfüllung</w:t>
      </w:r>
      <w:proofErr w:type="spellEnd"/>
      <w:r w:rsidRPr="00914E77">
        <w:rPr>
          <w:rFonts w:asciiTheme="minorHAnsi" w:hAnsiTheme="minorHAnsi" w:cstheme="minorHAnsi"/>
        </w:rPr>
        <w:t xml:space="preserve"> der Aufgabe in </w:t>
      </w:r>
      <w:proofErr w:type="spellStart"/>
      <w:r w:rsidRPr="00914E77">
        <w:rPr>
          <w:rFonts w:asciiTheme="minorHAnsi" w:hAnsiTheme="minorHAnsi" w:cstheme="minorHAnsi"/>
        </w:rPr>
        <w:t>Bezug</w:t>
      </w:r>
      <w:proofErr w:type="spellEnd"/>
      <w:r w:rsidRPr="00914E77">
        <w:rPr>
          <w:rFonts w:asciiTheme="minorHAnsi" w:hAnsiTheme="minorHAnsi" w:cstheme="minorHAnsi"/>
        </w:rPr>
        <w:t xml:space="preserve"> auf die maximal </w:t>
      </w:r>
      <w:proofErr w:type="spellStart"/>
      <w:r w:rsidRPr="00914E77">
        <w:rPr>
          <w:rFonts w:asciiTheme="minorHAnsi" w:hAnsiTheme="minorHAnsi" w:cstheme="minorHAnsi"/>
        </w:rPr>
        <w:t>zu</w:t>
      </w:r>
      <w:proofErr w:type="spellEnd"/>
      <w:r w:rsidRPr="00914E77">
        <w:rPr>
          <w:rFonts w:asciiTheme="minorHAnsi" w:hAnsiTheme="minorHAnsi" w:cstheme="minorHAnsi"/>
        </w:rPr>
        <w:t xml:space="preserve"> </w:t>
      </w:r>
      <w:proofErr w:type="spellStart"/>
      <w:r w:rsidRPr="00914E77">
        <w:rPr>
          <w:rFonts w:asciiTheme="minorHAnsi" w:hAnsiTheme="minorHAnsi" w:cstheme="minorHAnsi"/>
        </w:rPr>
        <w:t>erreichende</w:t>
      </w:r>
      <w:proofErr w:type="spellEnd"/>
      <w:r w:rsidRPr="00914E77">
        <w:rPr>
          <w:rFonts w:asciiTheme="minorHAnsi" w:hAnsiTheme="minorHAnsi" w:cstheme="minorHAnsi"/>
        </w:rPr>
        <w:t xml:space="preserve"> </w:t>
      </w:r>
      <w:proofErr w:type="spellStart"/>
      <w:r w:rsidRPr="00914E77">
        <w:rPr>
          <w:rFonts w:asciiTheme="minorHAnsi" w:hAnsiTheme="minorHAnsi" w:cstheme="minorHAnsi"/>
        </w:rPr>
        <w:t>Anzahl</w:t>
      </w:r>
      <w:proofErr w:type="spellEnd"/>
      <w:r w:rsidRPr="00914E77">
        <w:rPr>
          <w:rFonts w:asciiTheme="minorHAnsi" w:hAnsiTheme="minorHAnsi" w:cstheme="minorHAnsi"/>
        </w:rPr>
        <w:t xml:space="preserve"> der </w:t>
      </w:r>
      <w:proofErr w:type="spellStart"/>
      <w:r w:rsidRPr="00914E77">
        <w:rPr>
          <w:rFonts w:asciiTheme="minorHAnsi" w:hAnsiTheme="minorHAnsi" w:cstheme="minorHAnsi"/>
        </w:rPr>
        <w:t>Bewertungseinheiten</w:t>
      </w:r>
      <w:proofErr w:type="spellEnd"/>
      <w:r w:rsidRPr="00914E77">
        <w:rPr>
          <w:rFonts w:asciiTheme="minorHAnsi" w:hAnsiTheme="minorHAnsi" w:cstheme="minorHAnsi"/>
        </w:rPr>
        <w:t>).</w:t>
      </w:r>
    </w:p>
    <w:p w14:paraId="68D931CD" w14:textId="77777777" w:rsidR="00914E77" w:rsidRDefault="00914E77"/>
    <w:sectPr w:rsidR="00914E77" w:rsidSect="00281C31">
      <w:pgSz w:w="11906" w:h="16838" w:code="9"/>
      <w:pgMar w:top="1077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62"/>
    <w:rsid w:val="00281C31"/>
    <w:rsid w:val="00914E77"/>
    <w:rsid w:val="00A71F62"/>
    <w:rsid w:val="00CC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D707"/>
  <w15:chartTrackingRefBased/>
  <w15:docId w15:val="{EF66FDB1-415C-4DE6-BDFD-75584D69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14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4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Fagerer</dc:creator>
  <cp:keywords/>
  <dc:description/>
  <cp:lastModifiedBy>Susanne Fagerer</cp:lastModifiedBy>
  <cp:revision>2</cp:revision>
  <dcterms:created xsi:type="dcterms:W3CDTF">2022-02-28T15:26:00Z</dcterms:created>
  <dcterms:modified xsi:type="dcterms:W3CDTF">2022-02-28T15:30:00Z</dcterms:modified>
</cp:coreProperties>
</file>